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064</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SUMATERA </w:t>
      </w:r>
      <w:r>
        <w:rPr>
          <w:b/>
          <w:color w:val="0070C0"/>
          <w:sz w:val="28"/>
          <w:szCs w:val="28"/>
        </w:rPr>
        <w:t>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Sumatera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Sumatera,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Lampung</w:t>
            </w:r>
          </w:p>
          <w:p>
            <w:pPr>
              <w:pStyle w:val="9"/>
              <w:numPr>
                <w:ilvl w:val="0"/>
                <w:numId w:val="14"/>
              </w:numPr>
              <w:spacing w:before="63" w:line="247" w:lineRule="auto"/>
              <w:ind w:right="38"/>
              <w:jc w:val="both"/>
              <w:rPr>
                <w:lang w:val="en-US"/>
              </w:rPr>
            </w:pPr>
            <w:r>
              <w:rPr>
                <w:lang w:val="en-US"/>
              </w:rPr>
              <w:t>Petugas Keamanan  Rp4.925.378,00</w:t>
            </w:r>
            <w:r>
              <w:rPr>
                <w:lang w:val="en-US"/>
              </w:rPr>
              <w:br w:type="textWrapping"/>
            </w:r>
            <w:r>
              <w:rPr>
                <w:sz w:val="23"/>
              </w:rPr>
              <w:t>(</w:t>
            </w:r>
            <w:r>
              <w:rPr>
                <w:sz w:val="23"/>
                <w:lang w:val="en-US"/>
              </w:rPr>
              <w:t>empat juta sembilan ratus dua puluh lima ribu tiga ratus tujuh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4"/>
              </w:numPr>
              <w:spacing w:before="63" w:line="247" w:lineRule="auto"/>
              <w:ind w:right="38"/>
              <w:jc w:val="both"/>
              <w:rPr>
                <w:lang w:val="en-US"/>
              </w:rPr>
            </w:pPr>
            <w:r>
              <w:rPr>
                <w:lang w:val="en-US"/>
              </w:rPr>
              <w:t>Petugas Kebersihan Rp4.856.188,00</w:t>
            </w:r>
          </w:p>
          <w:p>
            <w:pPr>
              <w:pStyle w:val="9"/>
              <w:spacing w:before="63" w:line="247" w:lineRule="auto"/>
              <w:ind w:left="438" w:leftChars="199" w:right="38"/>
              <w:jc w:val="both"/>
            </w:pPr>
            <w:r>
              <w:rPr>
                <w:sz w:val="23"/>
                <w:lang w:val="en-US"/>
              </w:rPr>
              <w:t>(empat juta delapan ratus lima puluh enam ribu seratus delapan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Aceh</w:t>
            </w:r>
          </w:p>
          <w:p>
            <w:pPr>
              <w:pStyle w:val="9"/>
              <w:numPr>
                <w:ilvl w:val="0"/>
                <w:numId w:val="16"/>
              </w:numPr>
              <w:spacing w:before="63" w:line="247" w:lineRule="auto"/>
              <w:ind w:right="38"/>
              <w:jc w:val="both"/>
              <w:rPr>
                <w:lang w:val="en-US"/>
              </w:rPr>
            </w:pPr>
            <w:r>
              <w:rPr>
                <w:lang w:val="en-US"/>
              </w:rPr>
              <w:t>Petugas Keamanan  Rp5.416.878,00</w:t>
            </w:r>
            <w:r>
              <w:rPr>
                <w:lang w:val="en-US"/>
              </w:rPr>
              <w:br w:type="textWrapping"/>
            </w:r>
            <w:r>
              <w:rPr>
                <w:sz w:val="23"/>
              </w:rPr>
              <w:t>(</w:t>
            </w:r>
            <w:r>
              <w:rPr>
                <w:sz w:val="23"/>
                <w:lang w:val="en-US"/>
              </w:rPr>
              <w:t>lima juta empat ratus enam belas ribu delapan ratus tujuh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6"/>
              </w:numPr>
              <w:spacing w:before="63" w:line="247" w:lineRule="auto"/>
              <w:ind w:right="38"/>
              <w:jc w:val="both"/>
              <w:rPr>
                <w:lang w:val="en-US"/>
              </w:rPr>
            </w:pPr>
            <w:r>
              <w:rPr>
                <w:lang w:val="en-US"/>
              </w:rPr>
              <w:t>Petugas Kebersihan Rp5.338.020,00</w:t>
            </w:r>
          </w:p>
          <w:p>
            <w:pPr>
              <w:pStyle w:val="9"/>
              <w:spacing w:before="63" w:line="247" w:lineRule="auto"/>
              <w:ind w:left="440" w:leftChars="200" w:right="38"/>
              <w:jc w:val="both"/>
            </w:pPr>
            <w:r>
              <w:rPr>
                <w:sz w:val="23"/>
              </w:rPr>
              <w:t>(</w:t>
            </w:r>
            <w:r>
              <w:rPr>
                <w:sz w:val="23"/>
                <w:lang w:val="en-US"/>
              </w:rPr>
              <w:t>lima juta tiga ratus tiga puluh delapan ribu dua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Batam</w:t>
            </w:r>
          </w:p>
          <w:p>
            <w:pPr>
              <w:pStyle w:val="9"/>
              <w:numPr>
                <w:ilvl w:val="0"/>
                <w:numId w:val="18"/>
              </w:numPr>
              <w:spacing w:before="63" w:line="247" w:lineRule="auto"/>
              <w:ind w:right="38"/>
              <w:jc w:val="both"/>
              <w:rPr>
                <w:lang w:val="en-US"/>
              </w:rPr>
            </w:pPr>
            <w:r>
              <w:rPr>
                <w:lang w:val="en-US"/>
              </w:rPr>
              <w:t>Petugas Keamanan  Rp7.398.052,00</w:t>
            </w:r>
            <w:r>
              <w:rPr>
                <w:lang w:val="en-US"/>
              </w:rPr>
              <w:br w:type="textWrapping"/>
            </w:r>
            <w:r>
              <w:rPr>
                <w:sz w:val="23"/>
              </w:rPr>
              <w:t>(</w:t>
            </w:r>
            <w:r>
              <w:rPr>
                <w:sz w:val="23"/>
                <w:lang w:val="en-US"/>
              </w:rPr>
              <w:t>tujuh juta tiga ratus sembilan puluh delapan ribu  lima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Rp7.322.248,00</w:t>
            </w:r>
          </w:p>
          <w:p>
            <w:pPr>
              <w:pStyle w:val="9"/>
              <w:spacing w:before="63" w:line="247" w:lineRule="auto"/>
              <w:ind w:left="440" w:leftChars="200" w:right="38"/>
              <w:jc w:val="both"/>
              <w:rPr>
                <w:lang w:val="en-US"/>
              </w:rPr>
            </w:pPr>
            <w:r>
              <w:rPr>
                <w:sz w:val="23"/>
              </w:rPr>
              <w:t>(</w:t>
            </w:r>
            <w:r>
              <w:rPr>
                <w:sz w:val="23"/>
                <w:lang w:val="en-US"/>
              </w:rPr>
              <w:t>tujuh juta tiga ratus dua puluh dua ribu dua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Jambi</w:t>
            </w:r>
          </w:p>
          <w:p>
            <w:pPr>
              <w:pStyle w:val="9"/>
              <w:numPr>
                <w:ilvl w:val="0"/>
                <w:numId w:val="19"/>
              </w:numPr>
              <w:spacing w:before="63" w:line="247" w:lineRule="auto"/>
              <w:ind w:right="38"/>
              <w:jc w:val="both"/>
              <w:rPr>
                <w:lang w:val="en-US"/>
              </w:rPr>
            </w:pPr>
            <w:r>
              <w:rPr>
                <w:lang w:val="en-US"/>
              </w:rPr>
              <w:t>Petugas Keamanan  Rp4.831.457,00</w:t>
            </w:r>
            <w:r>
              <w:rPr>
                <w:lang w:val="en-US"/>
              </w:rPr>
              <w:br w:type="textWrapping"/>
            </w:r>
            <w:r>
              <w:rPr>
                <w:sz w:val="23"/>
              </w:rPr>
              <w:t>(</w:t>
            </w:r>
            <w:r>
              <w:rPr>
                <w:sz w:val="23"/>
                <w:lang w:val="en-US"/>
              </w:rPr>
              <w:t>empat juta delapan ratus tiga puluh satu ribu empat ratus lima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9"/>
              </w:numPr>
              <w:spacing w:before="63" w:line="247" w:lineRule="auto"/>
              <w:ind w:right="38"/>
              <w:jc w:val="both"/>
              <w:rPr>
                <w:lang w:val="en-US"/>
              </w:rPr>
            </w:pPr>
            <w:r>
              <w:rPr>
                <w:lang w:val="en-US"/>
              </w:rPr>
              <w:t>Petugas Kebersihan Rp4.755.653,00</w:t>
            </w:r>
          </w:p>
          <w:p>
            <w:pPr>
              <w:pStyle w:val="9"/>
              <w:spacing w:before="63" w:line="247" w:lineRule="auto"/>
              <w:ind w:left="438" w:leftChars="199" w:right="38"/>
              <w:jc w:val="both"/>
              <w:rPr>
                <w:lang w:val="en-US"/>
              </w:rPr>
            </w:pPr>
            <w:r>
              <w:rPr>
                <w:sz w:val="23"/>
              </w:rPr>
              <w:t>(</w:t>
            </w:r>
            <w:r>
              <w:rPr>
                <w:sz w:val="23"/>
                <w:lang w:val="en-US"/>
              </w:rPr>
              <w:t>empat juta tujuh ratus lima puluh lima ribu enam ratus lima puluh tiga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Medan</w:t>
            </w:r>
          </w:p>
          <w:p>
            <w:pPr>
              <w:pStyle w:val="9"/>
              <w:numPr>
                <w:ilvl w:val="0"/>
                <w:numId w:val="20"/>
              </w:numPr>
              <w:spacing w:before="63" w:line="247" w:lineRule="auto"/>
              <w:ind w:right="38"/>
              <w:jc w:val="both"/>
              <w:rPr>
                <w:lang w:val="en-US"/>
              </w:rPr>
            </w:pPr>
            <w:r>
              <w:rPr>
                <w:lang w:val="en-US"/>
              </w:rPr>
              <w:t>Petugas Keamanan  Rp5.971.462,00</w:t>
            </w:r>
            <w:r>
              <w:rPr>
                <w:lang w:val="en-US"/>
              </w:rPr>
              <w:br w:type="textWrapping"/>
            </w:r>
            <w:r>
              <w:rPr>
                <w:sz w:val="23"/>
              </w:rPr>
              <w:t>(</w:t>
            </w:r>
            <w:r>
              <w:rPr>
                <w:sz w:val="23"/>
                <w:lang w:val="en-US"/>
              </w:rPr>
              <w:t>lima juta sembilan ratus tujuh puluh satu ribu empat ratus enam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0"/>
              </w:numPr>
              <w:spacing w:before="63" w:line="247" w:lineRule="auto"/>
              <w:ind w:right="38"/>
              <w:jc w:val="both"/>
              <w:rPr>
                <w:lang w:val="en-US"/>
              </w:rPr>
            </w:pPr>
            <w:r>
              <w:rPr>
                <w:lang w:val="en-US"/>
              </w:rPr>
              <w:t>Petugas Kebersihan Rp5.895.658,00</w:t>
            </w:r>
          </w:p>
          <w:p>
            <w:pPr>
              <w:pStyle w:val="9"/>
              <w:spacing w:before="63" w:line="247" w:lineRule="auto"/>
              <w:ind w:left="438" w:leftChars="199" w:right="38"/>
              <w:jc w:val="both"/>
            </w:pPr>
            <w:r>
              <w:rPr>
                <w:sz w:val="23"/>
              </w:rPr>
              <w:t>(</w:t>
            </w:r>
            <w:r>
              <w:rPr>
                <w:sz w:val="23"/>
                <w:lang w:val="en-US"/>
              </w:rPr>
              <w:t>lima juta delapan ratus sembilan puluh lima ribu enam ratus lima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Cabang Padang</w:t>
            </w:r>
          </w:p>
          <w:p>
            <w:pPr>
              <w:pStyle w:val="9"/>
              <w:numPr>
                <w:ilvl w:val="0"/>
                <w:numId w:val="21"/>
              </w:numPr>
              <w:spacing w:before="63" w:line="247" w:lineRule="auto"/>
              <w:ind w:right="38"/>
              <w:jc w:val="both"/>
              <w:rPr>
                <w:lang w:val="en-US"/>
              </w:rPr>
            </w:pPr>
            <w:r>
              <w:rPr>
                <w:lang w:val="en-US"/>
              </w:rPr>
              <w:t>Petugas Keamanan  Rp4.470.314,00</w:t>
            </w:r>
            <w:r>
              <w:rPr>
                <w:lang w:val="en-US"/>
              </w:rPr>
              <w:br w:type="textWrapping"/>
            </w:r>
            <w:r>
              <w:rPr>
                <w:sz w:val="23"/>
              </w:rPr>
              <w:t>(</w:t>
            </w:r>
            <w:r>
              <w:rPr>
                <w:sz w:val="23"/>
                <w:lang w:val="en-US"/>
              </w:rPr>
              <w:t>empat juta empat ratus tujuh puluh ribu tiga ratus empat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rPr>
                <w:lang w:val="en-US"/>
              </w:rPr>
            </w:pPr>
            <w:r>
              <w:rPr>
                <w:lang w:val="en-US"/>
              </w:rPr>
              <w:t>Petugas Kebersihan Rp4.401.124,00</w:t>
            </w:r>
          </w:p>
          <w:p>
            <w:pPr>
              <w:pStyle w:val="9"/>
              <w:spacing w:before="63" w:line="247" w:lineRule="auto"/>
              <w:ind w:left="438" w:leftChars="199" w:right="38"/>
              <w:jc w:val="both"/>
              <w:rPr>
                <w:lang w:val="en-US"/>
              </w:rPr>
            </w:pPr>
            <w:r>
              <w:rPr>
                <w:sz w:val="23"/>
              </w:rPr>
              <w:t>(</w:t>
            </w:r>
            <w:r>
              <w:rPr>
                <w:sz w:val="23"/>
                <w:lang w:val="en-US"/>
              </w:rPr>
              <w:t>empa juta empat ratus satu ribu seratus dua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Palembang</w:t>
            </w:r>
          </w:p>
          <w:p>
            <w:pPr>
              <w:pStyle w:val="9"/>
              <w:numPr>
                <w:ilvl w:val="0"/>
                <w:numId w:val="22"/>
              </w:numPr>
              <w:spacing w:before="63" w:line="247" w:lineRule="auto"/>
              <w:ind w:right="38"/>
              <w:jc w:val="both"/>
              <w:rPr>
                <w:lang w:val="en-US"/>
              </w:rPr>
            </w:pPr>
            <w:r>
              <w:rPr>
                <w:lang w:val="en-US"/>
              </w:rPr>
              <w:t>Petugas Keamanan  Rp5.825.910,00</w:t>
            </w:r>
            <w:r>
              <w:rPr>
                <w:lang w:val="en-US"/>
              </w:rPr>
              <w:br w:type="textWrapping"/>
            </w:r>
            <w:r>
              <w:rPr>
                <w:sz w:val="23"/>
              </w:rPr>
              <w:t>(</w:t>
            </w:r>
            <w:r>
              <w:rPr>
                <w:sz w:val="23"/>
                <w:lang w:val="en-US"/>
              </w:rPr>
              <w:t>lima juta delapan ratus dua puluh lima ribu sembilan ratus sepuluh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22"/>
              </w:numPr>
              <w:spacing w:before="63" w:line="247" w:lineRule="auto"/>
              <w:ind w:right="38"/>
              <w:jc w:val="both"/>
              <w:rPr>
                <w:lang w:val="en-US"/>
              </w:rPr>
            </w:pPr>
            <w:r>
              <w:rPr>
                <w:lang w:val="en-US"/>
              </w:rPr>
              <w:t>Petugas Kebersihan Rp5.749.191,00</w:t>
            </w:r>
          </w:p>
          <w:p>
            <w:pPr>
              <w:pStyle w:val="9"/>
              <w:spacing w:before="63" w:line="247" w:lineRule="auto"/>
              <w:ind w:left="438" w:leftChars="199" w:right="38"/>
              <w:jc w:val="both"/>
              <w:rPr>
                <w:lang w:val="en-US"/>
              </w:rPr>
            </w:pPr>
            <w:r>
              <w:rPr>
                <w:sz w:val="23"/>
              </w:rPr>
              <w:t>(</w:t>
            </w:r>
            <w:r>
              <w:rPr>
                <w:sz w:val="23"/>
                <w:lang w:val="en-US"/>
              </w:rPr>
              <w:t>lima juta tujuh ratus empat puluh sembilan ribu seratus sembilan puluh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Pangkal Pinag</w:t>
            </w:r>
          </w:p>
          <w:p>
            <w:pPr>
              <w:pStyle w:val="9"/>
              <w:numPr>
                <w:ilvl w:val="0"/>
                <w:numId w:val="23"/>
              </w:numPr>
              <w:spacing w:before="63" w:line="247" w:lineRule="auto"/>
              <w:ind w:right="38"/>
              <w:jc w:val="both"/>
              <w:rPr>
                <w:lang w:val="en-US"/>
              </w:rPr>
            </w:pPr>
            <w:r>
              <w:rPr>
                <w:lang w:val="en-US"/>
              </w:rPr>
              <w:t>Petugas Keamanan  Rp5.768.284,00</w:t>
            </w:r>
            <w:r>
              <w:rPr>
                <w:lang w:val="en-US"/>
              </w:rPr>
              <w:br w:type="textWrapping"/>
            </w:r>
            <w:r>
              <w:rPr>
                <w:sz w:val="23"/>
              </w:rPr>
              <w:t>(</w:t>
            </w:r>
            <w:r>
              <w:rPr>
                <w:sz w:val="23"/>
                <w:lang w:val="en-US"/>
              </w:rPr>
              <w:t>lima juta tujuh ratus enam puluh delapan ribu dua ratus delapan puluh empat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right="38"/>
              <w:jc w:val="both"/>
              <w:rPr>
                <w:lang w:val="en-US"/>
              </w:rPr>
            </w:pPr>
          </w:p>
          <w:p>
            <w:pPr>
              <w:pStyle w:val="9"/>
              <w:numPr>
                <w:ilvl w:val="0"/>
                <w:numId w:val="23"/>
              </w:numPr>
              <w:spacing w:before="63" w:line="247" w:lineRule="auto"/>
              <w:ind w:right="38"/>
              <w:jc w:val="both"/>
              <w:rPr>
                <w:lang w:val="en-US"/>
              </w:rPr>
            </w:pPr>
            <w:r>
              <w:rPr>
                <w:lang w:val="en-US"/>
              </w:rPr>
              <w:t>Petugas Kebersihan Rp5.691.565,00</w:t>
            </w:r>
          </w:p>
          <w:p>
            <w:pPr>
              <w:pStyle w:val="9"/>
              <w:spacing w:before="63" w:line="247" w:lineRule="auto"/>
              <w:ind w:left="438" w:leftChars="199" w:right="38"/>
              <w:jc w:val="both"/>
              <w:rPr>
                <w:lang w:val="en-US"/>
              </w:rPr>
            </w:pPr>
            <w:r>
              <w:rPr>
                <w:sz w:val="23"/>
              </w:rPr>
              <w:t>(</w:t>
            </w:r>
            <w:r>
              <w:rPr>
                <w:sz w:val="23"/>
                <w:lang w:val="en-US"/>
              </w:rPr>
              <w:t>lima juta enam ratus sembilan puluh satu ribu lima ratus enam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p>
            <w:pPr>
              <w:pStyle w:val="8"/>
              <w:ind w:left="0" w:firstLine="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Sulawesi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SUMATERA  </w:t>
      </w:r>
      <w:r>
        <w:rPr>
          <w:b/>
        </w:rPr>
        <w:t>DAN SEKITARNYA</w:t>
      </w:r>
    </w:p>
    <w:p>
      <w:pPr>
        <w:jc w:val="center"/>
        <w:rPr>
          <w:b/>
          <w:sz w:val="24"/>
          <w:szCs w:val="24"/>
        </w:rPr>
      </w:pPr>
    </w:p>
    <w:p>
      <w:pPr>
        <w:spacing w:line="360" w:lineRule="auto"/>
        <w:jc w:val="both"/>
      </w:pPr>
    </w:p>
    <w:p>
      <w:pPr>
        <w:pStyle w:val="8"/>
        <w:numPr>
          <w:ilvl w:val="0"/>
          <w:numId w:val="39"/>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rPr>
        <w:t>Tenaga Kebersihan</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3"/>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spacing w:line="360" w:lineRule="auto"/>
        <w:ind w:left="0" w:firstLine="0"/>
        <w:jc w:val="both"/>
        <w:rPr>
          <w:b/>
          <w:lang w:val="id-ID"/>
        </w:rPr>
      </w:pPr>
    </w:p>
    <w:p>
      <w:pPr>
        <w:pStyle w:val="8"/>
        <w:numPr>
          <w:ilvl w:val="0"/>
          <w:numId w:val="42"/>
        </w:numPr>
        <w:spacing w:line="360" w:lineRule="auto"/>
        <w:jc w:val="both"/>
        <w:rPr>
          <w:b/>
          <w:lang w:val="id-ID"/>
        </w:rPr>
      </w:pPr>
      <w:r>
        <w:rPr>
          <w:b/>
        </w:rPr>
        <w:t>Tenaga Keamanan</w:t>
      </w:r>
    </w:p>
    <w:p>
      <w:pPr>
        <w:numPr>
          <w:ilvl w:val="0"/>
          <w:numId w:val="44"/>
        </w:numPr>
        <w:spacing w:line="360" w:lineRule="auto"/>
        <w:jc w:val="both"/>
        <w:rPr>
          <w:rFonts w:eastAsia="Times New Roman"/>
          <w:lang w:val="zh-CN" w:eastAsia="zh-CN"/>
        </w:rPr>
      </w:pPr>
      <w:r>
        <w:rPr>
          <w:rFonts w:eastAsia="Times New Roman"/>
          <w:lang w:val="zh-CN" w:eastAsia="zh-CN"/>
        </w:rPr>
        <w:t>Laki-laki;</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4"/>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4"/>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4"/>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9"/>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jc w:val="both"/>
      </w:pPr>
    </w:p>
    <w:p>
      <w:pPr>
        <w:pStyle w:val="8"/>
        <w:numPr>
          <w:ilvl w:val="0"/>
          <w:numId w:val="39"/>
        </w:numPr>
        <w:spacing w:line="360" w:lineRule="auto"/>
        <w:jc w:val="both"/>
        <w:rPr>
          <w:b/>
        </w:rPr>
      </w:pPr>
      <w:r>
        <w:rPr>
          <w:b/>
        </w:rPr>
        <w:t>Ruang Lingkup Pelaksanaan</w:t>
      </w:r>
    </w:p>
    <w:p>
      <w:pPr>
        <w:pStyle w:val="8"/>
        <w:spacing w:line="360" w:lineRule="auto"/>
        <w:ind w:left="782" w:leftChars="322" w:hanging="74" w:hangingChars="34"/>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jc w:val="both"/>
      </w:pPr>
      <w:bookmarkStart w:id="0" w:name="_Hlk163207010"/>
      <w:r>
        <w:t>Lampung (Bandar Lampung)</w:t>
      </w:r>
    </w:p>
    <w:p>
      <w:pPr>
        <w:pStyle w:val="8"/>
        <w:numPr>
          <w:ilvl w:val="0"/>
          <w:numId w:val="45"/>
        </w:numPr>
        <w:spacing w:line="360" w:lineRule="auto"/>
        <w:ind w:left="1170"/>
        <w:jc w:val="both"/>
      </w:pPr>
      <w:r>
        <w:t>Aceh (Banda Aceh)</w:t>
      </w:r>
    </w:p>
    <w:p>
      <w:pPr>
        <w:pStyle w:val="8"/>
        <w:numPr>
          <w:ilvl w:val="0"/>
          <w:numId w:val="45"/>
        </w:numPr>
        <w:spacing w:line="360" w:lineRule="auto"/>
        <w:ind w:left="1170"/>
        <w:jc w:val="both"/>
      </w:pPr>
      <w:r>
        <w:t>Kepulauan Riau (Batam)</w:t>
      </w:r>
    </w:p>
    <w:p>
      <w:pPr>
        <w:pStyle w:val="8"/>
        <w:numPr>
          <w:ilvl w:val="0"/>
          <w:numId w:val="45"/>
        </w:numPr>
        <w:spacing w:line="360" w:lineRule="auto"/>
        <w:ind w:left="1170"/>
        <w:jc w:val="both"/>
      </w:pPr>
      <w:r>
        <w:t>Jambi</w:t>
      </w:r>
    </w:p>
    <w:p>
      <w:pPr>
        <w:pStyle w:val="8"/>
        <w:numPr>
          <w:ilvl w:val="0"/>
          <w:numId w:val="45"/>
        </w:numPr>
        <w:spacing w:line="360" w:lineRule="auto"/>
        <w:ind w:left="1170"/>
        <w:jc w:val="both"/>
      </w:pPr>
      <w:r>
        <w:rPr>
          <w:lang w:val="en-US"/>
        </w:rPr>
        <w:t>S</w:t>
      </w:r>
      <w:r>
        <w:t>umatera Utara (Medan)</w:t>
      </w:r>
    </w:p>
    <w:p>
      <w:pPr>
        <w:pStyle w:val="8"/>
        <w:numPr>
          <w:ilvl w:val="0"/>
          <w:numId w:val="45"/>
        </w:numPr>
        <w:spacing w:line="360" w:lineRule="auto"/>
        <w:ind w:left="1170"/>
        <w:jc w:val="both"/>
      </w:pPr>
      <w:r>
        <w:rPr>
          <w:lang w:val="en-US"/>
        </w:rPr>
        <w:t>S</w:t>
      </w:r>
      <w:r>
        <w:t>umatera Barat (Padang)</w:t>
      </w:r>
    </w:p>
    <w:p>
      <w:pPr>
        <w:pStyle w:val="8"/>
        <w:numPr>
          <w:ilvl w:val="0"/>
          <w:numId w:val="45"/>
        </w:numPr>
        <w:spacing w:line="360" w:lineRule="auto"/>
        <w:ind w:left="1170"/>
        <w:jc w:val="both"/>
      </w:pPr>
      <w:r>
        <w:rPr>
          <w:lang w:val="en-US"/>
        </w:rPr>
        <w:t>S</w:t>
      </w:r>
      <w:r>
        <w:t>umatera Selatan (Palembang)</w:t>
      </w:r>
    </w:p>
    <w:p>
      <w:pPr>
        <w:pStyle w:val="8"/>
        <w:numPr>
          <w:ilvl w:val="0"/>
          <w:numId w:val="45"/>
        </w:numPr>
        <w:spacing w:line="360" w:lineRule="auto"/>
        <w:ind w:left="1170"/>
        <w:jc w:val="both"/>
      </w:pPr>
      <w:r>
        <w:rPr>
          <w:lang w:val="en-US"/>
        </w:rPr>
        <w:t>B</w:t>
      </w:r>
      <w:r>
        <w:t>angka Belitung (Pangkal Pinang)</w:t>
      </w:r>
    </w:p>
    <w:p>
      <w:pPr>
        <w:pStyle w:val="8"/>
        <w:spacing w:line="360" w:lineRule="auto"/>
        <w:ind w:left="810" w:firstLine="0"/>
        <w:jc w:val="both"/>
      </w:pPr>
    </w:p>
    <w:p>
      <w:pPr>
        <w:pStyle w:val="8"/>
        <w:numPr>
          <w:ilvl w:val="0"/>
          <w:numId w:val="39"/>
        </w:numPr>
        <w:spacing w:line="360" w:lineRule="auto"/>
        <w:jc w:val="both"/>
        <w:rPr>
          <w:b/>
        </w:rPr>
      </w:pPr>
      <w:r>
        <w:rPr>
          <w:b/>
        </w:rPr>
        <w:t>PENUTUP</w:t>
      </w:r>
    </w:p>
    <w:p>
      <w:pPr>
        <w:pStyle w:val="8"/>
        <w:spacing w:line="360" w:lineRule="auto"/>
        <w:ind w:left="851" w:firstLine="0"/>
        <w:jc w:val="both"/>
        <w:rPr>
          <w:lang w:val="en-US"/>
        </w:rPr>
        <w:sectPr>
          <w:pgSz w:w="11906" w:h="16838"/>
          <w:pgMar w:top="1440" w:right="1440" w:bottom="993" w:left="1440" w:header="720" w:footer="720" w:gutter="0"/>
          <w:cols w:space="720" w:num="1"/>
          <w:docGrid w:linePitch="360" w:charSpace="0"/>
        </w:sectPr>
      </w:pPr>
      <w:r>
        <w:t xml:space="preserve">Demikian Kerangka Acsuan Kerja ini dibuat sebagai acuan pada proses pekerjaan pengadaan </w:t>
      </w:r>
      <w:r>
        <w:rPr>
          <w:lang w:val="id-ID"/>
        </w:rPr>
        <w:t>jasa alih daya pekerjaan (</w:t>
      </w:r>
      <w:r>
        <w:rPr>
          <w:i/>
          <w:iCs/>
          <w:lang w:val="id-ID"/>
        </w:rPr>
        <w:t>Outsource</w:t>
      </w:r>
      <w:bookmarkEnd w:id="0"/>
      <w:r>
        <w:rPr>
          <w:i/>
          <w:iCs/>
          <w:lang w:val="en-US"/>
        </w:rP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Sumatera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Lampung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Lampung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 xml:space="preserve">Aceh </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Aceh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Batam</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Batam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Jambi</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Jambi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Medan</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Medan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Padang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Padang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Palembang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Palembang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Pangkal Pinang</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Pangkal Pinang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1" w:name="_GoBack"/>
      <w:bookmarkEnd w:id="1"/>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FB1B6"/>
    <w:multiLevelType w:val="singleLevel"/>
    <w:tmpl w:val="831FB1B6"/>
    <w:lvl w:ilvl="0" w:tentative="0">
      <w:start w:val="1"/>
      <w:numFmt w:val="lowerLetter"/>
      <w:lvlText w:val="%1)"/>
      <w:lvlJc w:val="left"/>
      <w:pPr>
        <w:tabs>
          <w:tab w:val="left" w:pos="425"/>
        </w:tabs>
        <w:ind w:left="425" w:hanging="425"/>
      </w:pPr>
      <w:rPr>
        <w:rFonts w:hint="default"/>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52A33E5"/>
    <w:multiLevelType w:val="singleLevel"/>
    <w:tmpl w:val="952A33E5"/>
    <w:lvl w:ilvl="0" w:tentative="0">
      <w:start w:val="1"/>
      <w:numFmt w:val="lowerLetter"/>
      <w:lvlText w:val="%1)"/>
      <w:lvlJc w:val="left"/>
      <w:pPr>
        <w:tabs>
          <w:tab w:val="left" w:pos="425"/>
        </w:tabs>
        <w:ind w:left="425" w:hanging="425"/>
      </w:pPr>
      <w:rPr>
        <w:rFonts w:hint="default"/>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1">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2">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13AD420C"/>
    <w:multiLevelType w:val="singleLevel"/>
    <w:tmpl w:val="13AD420C"/>
    <w:lvl w:ilvl="0" w:tentative="0">
      <w:start w:val="1"/>
      <w:numFmt w:val="lowerLetter"/>
      <w:lvlText w:val="%1)"/>
      <w:lvlJc w:val="left"/>
      <w:pPr>
        <w:tabs>
          <w:tab w:val="left" w:pos="425"/>
        </w:tabs>
        <w:ind w:left="425" w:hanging="425"/>
      </w:pPr>
      <w:rPr>
        <w:rFonts w:hint="default"/>
      </w:rPr>
    </w:lvl>
  </w:abstractNum>
  <w:abstractNum w:abstractNumId="17">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8">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9">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0">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1">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2">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3">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4">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5">
    <w:nsid w:val="3C502ED4"/>
    <w:multiLevelType w:val="singleLevel"/>
    <w:tmpl w:val="3C502ED4"/>
    <w:lvl w:ilvl="0" w:tentative="0">
      <w:start w:val="1"/>
      <w:numFmt w:val="lowerLetter"/>
      <w:lvlText w:val="%1)"/>
      <w:lvlJc w:val="left"/>
      <w:pPr>
        <w:tabs>
          <w:tab w:val="left" w:pos="425"/>
        </w:tabs>
        <w:ind w:left="425" w:hanging="425"/>
      </w:pPr>
      <w:rPr>
        <w:rFonts w:hint="default"/>
      </w:rPr>
    </w:lvl>
  </w:abstractNum>
  <w:abstractNum w:abstractNumId="26">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7">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8">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9">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0">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1">
    <w:nsid w:val="54AFD644"/>
    <w:multiLevelType w:val="singleLevel"/>
    <w:tmpl w:val="54AFD644"/>
    <w:lvl w:ilvl="0" w:tentative="0">
      <w:start w:val="1"/>
      <w:numFmt w:val="decimal"/>
      <w:suff w:val="space"/>
      <w:lvlText w:val="%1."/>
      <w:lvlJc w:val="left"/>
    </w:lvl>
  </w:abstractNum>
  <w:abstractNum w:abstractNumId="32">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3">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4">
    <w:nsid w:val="5B1E606F"/>
    <w:multiLevelType w:val="singleLevel"/>
    <w:tmpl w:val="5B1E606F"/>
    <w:lvl w:ilvl="0" w:tentative="0">
      <w:start w:val="1"/>
      <w:numFmt w:val="lowerLetter"/>
      <w:lvlText w:val="%1)"/>
      <w:lvlJc w:val="left"/>
      <w:pPr>
        <w:tabs>
          <w:tab w:val="left" w:pos="425"/>
        </w:tabs>
        <w:ind w:left="425" w:hanging="425"/>
      </w:pPr>
      <w:rPr>
        <w:rFonts w:hint="default"/>
      </w:rPr>
    </w:lvl>
  </w:abstractNum>
  <w:abstractNum w:abstractNumId="35">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6">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7">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8">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9">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0">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1">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2">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3">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4">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5">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1"/>
  </w:num>
  <w:num w:numId="2">
    <w:abstractNumId w:val="7"/>
  </w:num>
  <w:num w:numId="3">
    <w:abstractNumId w:val="32"/>
  </w:num>
  <w:num w:numId="4">
    <w:abstractNumId w:val="6"/>
  </w:num>
  <w:num w:numId="5">
    <w:abstractNumId w:val="5"/>
  </w:num>
  <w:num w:numId="6">
    <w:abstractNumId w:val="13"/>
  </w:num>
  <w:num w:numId="7">
    <w:abstractNumId w:val="20"/>
  </w:num>
  <w:num w:numId="8">
    <w:abstractNumId w:val="41"/>
  </w:num>
  <w:num w:numId="9">
    <w:abstractNumId w:val="12"/>
  </w:num>
  <w:num w:numId="10">
    <w:abstractNumId w:val="1"/>
  </w:num>
  <w:num w:numId="11">
    <w:abstractNumId w:val="21"/>
  </w:num>
  <w:num w:numId="12">
    <w:abstractNumId w:val="31"/>
  </w:num>
  <w:num w:numId="13">
    <w:abstractNumId w:val="23"/>
  </w:num>
  <w:num w:numId="14">
    <w:abstractNumId w:val="24"/>
  </w:num>
  <w:num w:numId="15">
    <w:abstractNumId w:val="44"/>
  </w:num>
  <w:num w:numId="16">
    <w:abstractNumId w:val="30"/>
  </w:num>
  <w:num w:numId="17">
    <w:abstractNumId w:val="22"/>
  </w:num>
  <w:num w:numId="18">
    <w:abstractNumId w:val="37"/>
  </w:num>
  <w:num w:numId="19">
    <w:abstractNumId w:val="0"/>
  </w:num>
  <w:num w:numId="20">
    <w:abstractNumId w:val="2"/>
  </w:num>
  <w:num w:numId="21">
    <w:abstractNumId w:val="16"/>
  </w:num>
  <w:num w:numId="22">
    <w:abstractNumId w:val="25"/>
  </w:num>
  <w:num w:numId="23">
    <w:abstractNumId w:val="34"/>
  </w:num>
  <w:num w:numId="24">
    <w:abstractNumId w:val="33"/>
  </w:num>
  <w:num w:numId="25">
    <w:abstractNumId w:val="17"/>
  </w:num>
  <w:num w:numId="26">
    <w:abstractNumId w:val="29"/>
  </w:num>
  <w:num w:numId="27">
    <w:abstractNumId w:val="10"/>
  </w:num>
  <w:num w:numId="28">
    <w:abstractNumId w:val="19"/>
  </w:num>
  <w:num w:numId="29">
    <w:abstractNumId w:val="9"/>
  </w:num>
  <w:num w:numId="30">
    <w:abstractNumId w:val="8"/>
  </w:num>
  <w:num w:numId="31">
    <w:abstractNumId w:val="3"/>
  </w:num>
  <w:num w:numId="32">
    <w:abstractNumId w:val="28"/>
  </w:num>
  <w:num w:numId="33">
    <w:abstractNumId w:val="36"/>
  </w:num>
  <w:num w:numId="34">
    <w:abstractNumId w:val="15"/>
  </w:num>
  <w:num w:numId="35">
    <w:abstractNumId w:val="27"/>
  </w:num>
  <w:num w:numId="36">
    <w:abstractNumId w:val="4"/>
  </w:num>
  <w:num w:numId="37">
    <w:abstractNumId w:val="45"/>
  </w:num>
  <w:num w:numId="38">
    <w:abstractNumId w:val="43"/>
  </w:num>
  <w:num w:numId="39">
    <w:abstractNumId w:val="35"/>
  </w:num>
  <w:num w:numId="40">
    <w:abstractNumId w:val="14"/>
  </w:num>
  <w:num w:numId="41">
    <w:abstractNumId w:val="40"/>
  </w:num>
  <w:num w:numId="42">
    <w:abstractNumId w:val="42"/>
  </w:num>
  <w:num w:numId="43">
    <w:abstractNumId w:val="26"/>
  </w:num>
  <w:num w:numId="44">
    <w:abstractNumId w:val="39"/>
  </w:num>
  <w:num w:numId="45">
    <w:abstractNumId w:val="18"/>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00348"/>
    <w:rsid w:val="0001101A"/>
    <w:rsid w:val="00013CF8"/>
    <w:rsid w:val="00056D6E"/>
    <w:rsid w:val="000729F1"/>
    <w:rsid w:val="00093230"/>
    <w:rsid w:val="000E44B0"/>
    <w:rsid w:val="001725E3"/>
    <w:rsid w:val="00176623"/>
    <w:rsid w:val="001B0AC3"/>
    <w:rsid w:val="00204ACA"/>
    <w:rsid w:val="00210B86"/>
    <w:rsid w:val="00223707"/>
    <w:rsid w:val="00286B94"/>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52A0"/>
    <w:rsid w:val="00611DFD"/>
    <w:rsid w:val="006171C5"/>
    <w:rsid w:val="00663AE7"/>
    <w:rsid w:val="00670644"/>
    <w:rsid w:val="006A695C"/>
    <w:rsid w:val="006C4A35"/>
    <w:rsid w:val="006C6815"/>
    <w:rsid w:val="00720182"/>
    <w:rsid w:val="00775F59"/>
    <w:rsid w:val="00792FE8"/>
    <w:rsid w:val="007B7278"/>
    <w:rsid w:val="007D4742"/>
    <w:rsid w:val="00860536"/>
    <w:rsid w:val="008A0AEB"/>
    <w:rsid w:val="00921F5C"/>
    <w:rsid w:val="00934645"/>
    <w:rsid w:val="009768AD"/>
    <w:rsid w:val="00996EE8"/>
    <w:rsid w:val="009A0364"/>
    <w:rsid w:val="009C36A6"/>
    <w:rsid w:val="009C7405"/>
    <w:rsid w:val="00A21657"/>
    <w:rsid w:val="00A428F2"/>
    <w:rsid w:val="00A85E54"/>
    <w:rsid w:val="00A9676C"/>
    <w:rsid w:val="00B50339"/>
    <w:rsid w:val="00B8465F"/>
    <w:rsid w:val="00BA2C2A"/>
    <w:rsid w:val="00BF2156"/>
    <w:rsid w:val="00C4160A"/>
    <w:rsid w:val="00C54A78"/>
    <w:rsid w:val="00C563FD"/>
    <w:rsid w:val="00C86F2F"/>
    <w:rsid w:val="00CE27A8"/>
    <w:rsid w:val="00D11303"/>
    <w:rsid w:val="00DC5173"/>
    <w:rsid w:val="00DC5BF3"/>
    <w:rsid w:val="00DD749A"/>
    <w:rsid w:val="00E276C6"/>
    <w:rsid w:val="00E33CB9"/>
    <w:rsid w:val="00E538CF"/>
    <w:rsid w:val="00E9394B"/>
    <w:rsid w:val="00ED2CE0"/>
    <w:rsid w:val="00EF6CA7"/>
    <w:rsid w:val="00F24529"/>
    <w:rsid w:val="00F27752"/>
    <w:rsid w:val="00FC426A"/>
    <w:rsid w:val="011C55A0"/>
    <w:rsid w:val="0290758A"/>
    <w:rsid w:val="02A628AE"/>
    <w:rsid w:val="03BB0A3D"/>
    <w:rsid w:val="03E355C1"/>
    <w:rsid w:val="043B1F55"/>
    <w:rsid w:val="04E66FD9"/>
    <w:rsid w:val="06623763"/>
    <w:rsid w:val="06786F4D"/>
    <w:rsid w:val="086D3BF1"/>
    <w:rsid w:val="08B02816"/>
    <w:rsid w:val="0A07721D"/>
    <w:rsid w:val="0A40059E"/>
    <w:rsid w:val="0AA02DF0"/>
    <w:rsid w:val="0AB72695"/>
    <w:rsid w:val="0CAD3523"/>
    <w:rsid w:val="0E9146A2"/>
    <w:rsid w:val="0E937DFF"/>
    <w:rsid w:val="0EA011B2"/>
    <w:rsid w:val="0ECE1570"/>
    <w:rsid w:val="0F0F19F6"/>
    <w:rsid w:val="0F48156A"/>
    <w:rsid w:val="122A1721"/>
    <w:rsid w:val="13210514"/>
    <w:rsid w:val="137A770F"/>
    <w:rsid w:val="13DA1AB4"/>
    <w:rsid w:val="142E35A1"/>
    <w:rsid w:val="145B438A"/>
    <w:rsid w:val="172773B3"/>
    <w:rsid w:val="18A10386"/>
    <w:rsid w:val="18C53DD3"/>
    <w:rsid w:val="193710BC"/>
    <w:rsid w:val="197C6FAA"/>
    <w:rsid w:val="1CD2121F"/>
    <w:rsid w:val="1CE534E2"/>
    <w:rsid w:val="1DD85A23"/>
    <w:rsid w:val="1DDF781C"/>
    <w:rsid w:val="1E441765"/>
    <w:rsid w:val="1E5132C1"/>
    <w:rsid w:val="1F1A506A"/>
    <w:rsid w:val="210710F1"/>
    <w:rsid w:val="213C383C"/>
    <w:rsid w:val="22802AEC"/>
    <w:rsid w:val="233B30CD"/>
    <w:rsid w:val="23C31F05"/>
    <w:rsid w:val="25A54205"/>
    <w:rsid w:val="281D55C4"/>
    <w:rsid w:val="295F0158"/>
    <w:rsid w:val="2BBF3026"/>
    <w:rsid w:val="2C850C15"/>
    <w:rsid w:val="2E5F164C"/>
    <w:rsid w:val="30A0104A"/>
    <w:rsid w:val="30DC1609"/>
    <w:rsid w:val="319E67E9"/>
    <w:rsid w:val="333435FB"/>
    <w:rsid w:val="35337952"/>
    <w:rsid w:val="35ED1F2D"/>
    <w:rsid w:val="377D04C1"/>
    <w:rsid w:val="390A5B47"/>
    <w:rsid w:val="394756C7"/>
    <w:rsid w:val="39B03846"/>
    <w:rsid w:val="3B0B075D"/>
    <w:rsid w:val="3B211BB8"/>
    <w:rsid w:val="3B2C356D"/>
    <w:rsid w:val="3CE275D0"/>
    <w:rsid w:val="3DEA1774"/>
    <w:rsid w:val="3E08362D"/>
    <w:rsid w:val="3E583C35"/>
    <w:rsid w:val="3F401587"/>
    <w:rsid w:val="3F9D45C8"/>
    <w:rsid w:val="400229C8"/>
    <w:rsid w:val="40785176"/>
    <w:rsid w:val="42D30CB0"/>
    <w:rsid w:val="43334F25"/>
    <w:rsid w:val="469B5F2E"/>
    <w:rsid w:val="46AC3F68"/>
    <w:rsid w:val="46F97FDA"/>
    <w:rsid w:val="474C1408"/>
    <w:rsid w:val="47E552D4"/>
    <w:rsid w:val="489E6108"/>
    <w:rsid w:val="49272C3B"/>
    <w:rsid w:val="49CE543C"/>
    <w:rsid w:val="49D74595"/>
    <w:rsid w:val="4A9C47ED"/>
    <w:rsid w:val="4F022230"/>
    <w:rsid w:val="4FC624AC"/>
    <w:rsid w:val="50735CA9"/>
    <w:rsid w:val="507F5B14"/>
    <w:rsid w:val="51DC3085"/>
    <w:rsid w:val="52E22D4E"/>
    <w:rsid w:val="53E11F84"/>
    <w:rsid w:val="553B370A"/>
    <w:rsid w:val="5564378D"/>
    <w:rsid w:val="56A13960"/>
    <w:rsid w:val="56C52865"/>
    <w:rsid w:val="57FC2B1C"/>
    <w:rsid w:val="581060D9"/>
    <w:rsid w:val="58137445"/>
    <w:rsid w:val="5A6C6FB6"/>
    <w:rsid w:val="5C92501E"/>
    <w:rsid w:val="5CC45E78"/>
    <w:rsid w:val="5DBB1327"/>
    <w:rsid w:val="5DE44176"/>
    <w:rsid w:val="5E305663"/>
    <w:rsid w:val="5F7E3D89"/>
    <w:rsid w:val="6082713B"/>
    <w:rsid w:val="61932864"/>
    <w:rsid w:val="620179AD"/>
    <w:rsid w:val="638D353C"/>
    <w:rsid w:val="63C41F11"/>
    <w:rsid w:val="63CA4D79"/>
    <w:rsid w:val="64647163"/>
    <w:rsid w:val="664072C0"/>
    <w:rsid w:val="66ED1221"/>
    <w:rsid w:val="673B34D1"/>
    <w:rsid w:val="67756D0D"/>
    <w:rsid w:val="67996759"/>
    <w:rsid w:val="68DD6976"/>
    <w:rsid w:val="6AD22A07"/>
    <w:rsid w:val="6ADA6767"/>
    <w:rsid w:val="6DF3246E"/>
    <w:rsid w:val="6E6B46A9"/>
    <w:rsid w:val="6F0D6570"/>
    <w:rsid w:val="6F1F05CA"/>
    <w:rsid w:val="6F6D10AE"/>
    <w:rsid w:val="710D186E"/>
    <w:rsid w:val="718615E5"/>
    <w:rsid w:val="73A562F1"/>
    <w:rsid w:val="754322F6"/>
    <w:rsid w:val="780440BE"/>
    <w:rsid w:val="7A3733BB"/>
    <w:rsid w:val="7B793528"/>
    <w:rsid w:val="7B8C5663"/>
    <w:rsid w:val="7BBE773E"/>
    <w:rsid w:val="7CD57886"/>
    <w:rsid w:val="7DF046A2"/>
    <w:rsid w:val="7E12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8453</Words>
  <Characters>48188</Characters>
  <Lines>401</Lines>
  <Paragraphs>113</Paragraphs>
  <TotalTime>0</TotalTime>
  <ScaleCrop>false</ScaleCrop>
  <LinksUpToDate>false</LinksUpToDate>
  <CharactersWithSpaces>56528</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2024-06-06T03:45:21Z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